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AB5A8C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E2053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77777777"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2 kw. 2020 r. stosunku do 1 kw. zaszły następujące zmiany: </w:t>
      </w:r>
    </w:p>
    <w:p w14:paraId="00B7EB2D" w14:textId="240CFAAC" w:rsidR="00F66387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rozpoczęto realizację projektu z wykonawcą wybrany</w:t>
      </w:r>
      <w:r w:rsidR="00F66387">
        <w:rPr>
          <w:rFonts w:ascii="Arial" w:hAnsi="Arial" w:cs="Arial"/>
          <w:color w:val="0070C0"/>
          <w:sz w:val="18"/>
          <w:szCs w:val="18"/>
        </w:rPr>
        <w:t>m</w:t>
      </w:r>
      <w:r w:rsidRPr="00F66387">
        <w:rPr>
          <w:rFonts w:ascii="Arial" w:hAnsi="Arial" w:cs="Arial"/>
          <w:color w:val="0070C0"/>
          <w:sz w:val="18"/>
          <w:szCs w:val="18"/>
        </w:rPr>
        <w:t xml:space="preserve"> w ramach zamówienia publicznego (realizacja kamienia milowego nr 2 i 3)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145B8976" w14:textId="60B61601" w:rsidR="00F66387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złożono wniosek do CPPC ws. wydłużenia okresu realizacji projektu o 88 dni oraz ws. zwiększenia budżetu projektu w związku z wpływem pandemii COVID-19</w:t>
      </w:r>
      <w:r w:rsidR="00F66387">
        <w:rPr>
          <w:rFonts w:ascii="Arial" w:hAnsi="Arial" w:cs="Arial"/>
          <w:color w:val="0070C0"/>
          <w:sz w:val="18"/>
          <w:szCs w:val="18"/>
        </w:rPr>
        <w:t>; z</w:t>
      </w:r>
      <w:r w:rsidR="00F66387" w:rsidRPr="00F66387">
        <w:rPr>
          <w:rFonts w:ascii="Arial" w:hAnsi="Arial" w:cs="Arial"/>
          <w:color w:val="0070C0"/>
          <w:sz w:val="18"/>
          <w:szCs w:val="18"/>
        </w:rPr>
        <w:t>większenie budżetu wynika z konieczności zapewnienia wynagrodzeń dla członków zespołu projektowego na dodatkowy okres</w:t>
      </w:r>
      <w:r w:rsidRPr="00F66387">
        <w:rPr>
          <w:rFonts w:ascii="Arial" w:hAnsi="Arial" w:cs="Arial"/>
          <w:color w:val="0070C0"/>
          <w:sz w:val="18"/>
          <w:szCs w:val="18"/>
        </w:rPr>
        <w:t>,</w:t>
      </w:r>
    </w:p>
    <w:p w14:paraId="25C36BF9" w14:textId="3F262778" w:rsidR="007D0930" w:rsidRPr="00F66387" w:rsidRDefault="007D0930" w:rsidP="00F66387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>zaktualizowano rejestr ryzyk.</w:t>
      </w: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A15E4B" w:rsidR="00CA516B" w:rsidRPr="00141A92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Ministerstwo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6A62E80" w:rsidR="00CA516B" w:rsidRPr="006822BC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Departame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nt Handlu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i Współpracy Międzynarodowej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2.2 Cyfryzacja procesów back-office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5C037B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8.357.000 zł </w:t>
            </w:r>
          </w:p>
          <w:p w14:paraId="18484459" w14:textId="1F1C8D3E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Aktualnie jest złożony wniosek do CPPC ws. zwiększenia budżetu projektu do </w:t>
            </w: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8 503 504,35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  <w:r w:rsidR="001D790E">
              <w:rPr>
                <w:rFonts w:ascii="Arial" w:hAnsi="Arial" w:cs="Arial"/>
                <w:color w:val="0070C0"/>
                <w:sz w:val="18"/>
                <w:szCs w:val="18"/>
              </w:rPr>
              <w:t xml:space="preserve"> w związku z wydłużeniem projektu </w:t>
            </w:r>
            <w:r w:rsidR="00515256">
              <w:rPr>
                <w:rFonts w:ascii="Arial" w:hAnsi="Arial" w:cs="Arial"/>
                <w:color w:val="0070C0"/>
                <w:sz w:val="18"/>
                <w:szCs w:val="18"/>
              </w:rPr>
              <w:t xml:space="preserve">o 88 dni </w:t>
            </w:r>
            <w:r w:rsidR="001D790E">
              <w:rPr>
                <w:rFonts w:ascii="Arial" w:hAnsi="Arial" w:cs="Arial"/>
                <w:color w:val="0070C0"/>
                <w:sz w:val="18"/>
                <w:szCs w:val="18"/>
              </w:rPr>
              <w:t>z powodu wpływu pandemii COVID-19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515256">
              <w:rPr>
                <w:rFonts w:ascii="Arial" w:hAnsi="Arial" w:cs="Arial"/>
                <w:color w:val="0070C0"/>
                <w:sz w:val="18"/>
                <w:szCs w:val="18"/>
              </w:rPr>
              <w:t xml:space="preserve"> Zwiększenie budżetu wynika z konieczności zapewnienia wynagrodzeń dla członków zespołu projektowego na dodatkowy okres.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6C9E6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8.357.000 zł </w:t>
            </w:r>
          </w:p>
          <w:p w14:paraId="6BC12C95" w14:textId="07AD5182" w:rsidR="005212C8" w:rsidRPr="00141A92" w:rsidRDefault="003C0AEA" w:rsidP="00EB796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Aktualnie jest złożony wniosek do CPPC ws. zwiększenia budżetu projektu do </w:t>
            </w: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8 503 504,35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zł.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FEE96" w14:textId="77777777" w:rsidR="00CA516B" w:rsidRDefault="003C0AEA" w:rsidP="00EB796A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15.10.2019 – 30.08.2021</w:t>
            </w:r>
          </w:p>
          <w:p w14:paraId="55CE9679" w14:textId="69C507FF" w:rsidR="003C0AEA" w:rsidRPr="003C0AEA" w:rsidRDefault="003C0AEA" w:rsidP="00EB796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Aktualnie jest złożony wniosek do CPPC ws. zmiany daty rozpoczęcia na 01.06.2019 i daty zakończenia na 26.11.2021. Zmiana związana z dostosowaniem do faktycznej daty podpisania porozumienia o dofinansowaniu oraz związana z wpływem pandemii COVID.</w:t>
            </w:r>
          </w:p>
        </w:tc>
      </w:tr>
    </w:tbl>
    <w:p w14:paraId="30071234" w14:textId="44BB73F9" w:rsidR="00CA516B" w:rsidRPr="00141A92" w:rsidRDefault="004C1D48" w:rsidP="00EB796A">
      <w:pPr>
        <w:pStyle w:val="Nagwek2"/>
        <w:numPr>
          <w:ilvl w:val="0"/>
          <w:numId w:val="19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EB796A">
      <w:pPr>
        <w:pStyle w:val="Akapitzlist"/>
        <w:numPr>
          <w:ilvl w:val="0"/>
          <w:numId w:val="30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EB796A">
      <w:pPr>
        <w:pStyle w:val="Akapitzlist"/>
        <w:numPr>
          <w:ilvl w:val="0"/>
          <w:numId w:val="30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skarbowa.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18360E">
      <w:pPr>
        <w:pStyle w:val="Nagwek2"/>
        <w:numPr>
          <w:ilvl w:val="0"/>
          <w:numId w:val="19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4A25B8B" w:rsidR="00907F6D" w:rsidRPr="00141A92" w:rsidRDefault="00CB29C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43%</w:t>
            </w:r>
          </w:p>
        </w:tc>
        <w:tc>
          <w:tcPr>
            <w:tcW w:w="3260" w:type="dxa"/>
          </w:tcPr>
          <w:p w14:paraId="4929DAC9" w14:textId="734609F6" w:rsidR="00907F6D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2,99%</w:t>
            </w:r>
          </w:p>
        </w:tc>
        <w:tc>
          <w:tcPr>
            <w:tcW w:w="3402" w:type="dxa"/>
          </w:tcPr>
          <w:p w14:paraId="65BB31D3" w14:textId="4DD5C3CB" w:rsidR="00907F6D" w:rsidRPr="00141A92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p w14:paraId="0357C968" w14:textId="59D65FF0" w:rsidR="00EB796A" w:rsidRPr="00141A92" w:rsidRDefault="00EB796A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(</w:t>
      </w:r>
      <w:r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daty podane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zgodnie z</w:t>
      </w:r>
      <w:r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e złożoną od CPPC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aktualizacją wniosku o płatność)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1661F" w:rsidRPr="002B50C0" w14:paraId="6AC3DB07" w14:textId="77777777" w:rsidTr="00F1661F">
        <w:tc>
          <w:tcPr>
            <w:tcW w:w="2948" w:type="dxa"/>
          </w:tcPr>
          <w:p w14:paraId="79C67474" w14:textId="1D9A6FD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4D51B395" w:rsidR="00F1661F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453B6583" w:rsidR="00F1661F" w:rsidRPr="00F1661F" w:rsidRDefault="006C2498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18CA0AB7" w:rsidR="00F1661F" w:rsidRPr="00141A92" w:rsidRDefault="00F1661F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14:paraId="3A04EF3C" w14:textId="77777777" w:rsidTr="00F1661F">
        <w:tc>
          <w:tcPr>
            <w:tcW w:w="2948" w:type="dxa"/>
          </w:tcPr>
          <w:p w14:paraId="6C14D244" w14:textId="48C050FC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596A9D9B" w:rsidR="00F1661F" w:rsidRPr="001B6667" w:rsidRDefault="006C2498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2071F0D3" w14:textId="2B1D562B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4E309D07" w14:textId="1A09E088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</w:p>
        </w:tc>
      </w:tr>
      <w:tr w:rsidR="00F1661F" w:rsidRPr="002B50C0" w14:paraId="23B1B9A5" w14:textId="77777777" w:rsidTr="00F1661F">
        <w:tc>
          <w:tcPr>
            <w:tcW w:w="2948" w:type="dxa"/>
          </w:tcPr>
          <w:p w14:paraId="588E8881" w14:textId="14EFA5E5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5FC12C9B" w:rsidR="00F1661F" w:rsidRPr="001B6667" w:rsidRDefault="006C2498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4DA7CEA7" w14:textId="1F7F7CBA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39AFADF7" w14:textId="07F770EA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trakcie realizacji</w:t>
            </w:r>
          </w:p>
        </w:tc>
      </w:tr>
      <w:tr w:rsidR="00F1661F" w:rsidRPr="002B50C0" w14:paraId="7B49E33D" w14:textId="77777777" w:rsidTr="00F1661F">
        <w:tc>
          <w:tcPr>
            <w:tcW w:w="2948" w:type="dxa"/>
          </w:tcPr>
          <w:p w14:paraId="742BAB68" w14:textId="48BC0D92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Koniec developmentu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72DA2D23" w:rsidR="00F1661F" w:rsidRPr="001B6667" w:rsidRDefault="006C2498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06-2021</w:t>
            </w:r>
          </w:p>
        </w:tc>
        <w:tc>
          <w:tcPr>
            <w:tcW w:w="1617" w:type="dxa"/>
          </w:tcPr>
          <w:p w14:paraId="1FE757C4" w14:textId="78E09B85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091EBD1E" w14:textId="3AB37AA1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EF6403B" w14:textId="77777777" w:rsidTr="00F1661F">
        <w:tc>
          <w:tcPr>
            <w:tcW w:w="2948" w:type="dxa"/>
          </w:tcPr>
          <w:p w14:paraId="0FD7EFFE" w14:textId="71616989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E9C97" w14:textId="4CD05DBD" w:rsidR="00F1661F" w:rsidRPr="00141A92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3-8</w:t>
            </w:r>
          </w:p>
        </w:tc>
        <w:tc>
          <w:tcPr>
            <w:tcW w:w="1673" w:type="dxa"/>
          </w:tcPr>
          <w:p w14:paraId="336A4B56" w14:textId="77F5966D" w:rsidR="00F1661F" w:rsidRPr="001B6667" w:rsidRDefault="006C2498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617" w:type="dxa"/>
          </w:tcPr>
          <w:p w14:paraId="0FD8ED19" w14:textId="5BBB471C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10CC7945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1FEF5DF0" w14:textId="77777777" w:rsidTr="00F1661F">
        <w:tc>
          <w:tcPr>
            <w:tcW w:w="2948" w:type="dxa"/>
          </w:tcPr>
          <w:p w14:paraId="580AE775" w14:textId="411AA242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361F7288" w:rsidR="00F1661F" w:rsidRPr="001B6667" w:rsidRDefault="006C2498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617" w:type="dxa"/>
          </w:tcPr>
          <w:p w14:paraId="0F879769" w14:textId="3AA3D883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0F5512A7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14:paraId="463DD4D5" w14:textId="77777777" w:rsidTr="00F1661F">
        <w:tc>
          <w:tcPr>
            <w:tcW w:w="2948" w:type="dxa"/>
          </w:tcPr>
          <w:p w14:paraId="3CF38DBD" w14:textId="35CF90A0"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1656C" w14:textId="3454BF50" w:rsidR="00F1661F" w:rsidRPr="00141A92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1-2</w:t>
            </w:r>
          </w:p>
        </w:tc>
        <w:tc>
          <w:tcPr>
            <w:tcW w:w="1673" w:type="dxa"/>
          </w:tcPr>
          <w:p w14:paraId="72ECD14C" w14:textId="2888D647" w:rsidR="00F1661F" w:rsidRPr="001B6667" w:rsidRDefault="006C2498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10-2021</w:t>
            </w:r>
          </w:p>
        </w:tc>
        <w:tc>
          <w:tcPr>
            <w:tcW w:w="1617" w:type="dxa"/>
          </w:tcPr>
          <w:p w14:paraId="0226547D" w14:textId="3AB5DD2D"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4DB94830"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</w:tbl>
    <w:p w14:paraId="2232751D" w14:textId="77777777" w:rsidR="00EB796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64ADCCB0" w14:textId="61F7B4CB" w:rsidR="00141A92" w:rsidRPr="00141A92" w:rsidRDefault="00E86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(</w:t>
      </w:r>
      <w:r w:rsidR="00EB796A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daty podane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>zgodnie z</w:t>
      </w:r>
      <w:r w:rsidR="00EB796A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e złożoną od CPPC </w:t>
      </w:r>
      <w:r w:rsidRPr="00E8644F">
        <w:rPr>
          <w:rFonts w:ascii="Arial" w:hAnsi="Arial" w:cs="Arial"/>
          <w:b/>
          <w:color w:val="2F5496" w:themeColor="accent5" w:themeShade="BF"/>
          <w:sz w:val="20"/>
          <w:szCs w:val="20"/>
        </w:rPr>
        <w:t xml:space="preserve"> aktualizacją wniosku o płatność)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28789B24" w14:textId="2CD9ECAD" w:rsidR="009F1DC8" w:rsidRDefault="00F1661F" w:rsidP="00F1661F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rekomendacji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2B88281C" w14:textId="77777777" w:rsidR="00F1661F" w:rsidRDefault="00F1661F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teleinformatycznych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41B959D" w14:textId="7777777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</w:t>
            </w:r>
          </w:p>
          <w:p w14:paraId="1C72C0D2" w14:textId="4D2BE525" w:rsidR="00F8120B" w:rsidRP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 - kobiety</w:t>
            </w:r>
          </w:p>
          <w:p w14:paraId="7F018DE3" w14:textId="039FB7D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objętych wsparciem szkoleniowym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03D8786E" w14:textId="77777777" w:rsid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nie będących pracownikami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IT, objętych wsparciem szkoleniowym</w:t>
            </w:r>
          </w:p>
          <w:p w14:paraId="6ABE97FE" w14:textId="12051851" w:rsidR="00F8120B" w:rsidRPr="00F8120B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08E2220E" w:rsidR="00F8120B" w:rsidRPr="009F1DC8" w:rsidRDefault="00F8120B" w:rsidP="00F8120B">
            <w:pPr>
              <w:pStyle w:val="Akapitzlist"/>
              <w:numPr>
                <w:ilvl w:val="0"/>
                <w:numId w:val="21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1E4DBC22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73727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FB564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29772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CCBD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476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3AC7D42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2333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87834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C36C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345E1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7D790" w14:textId="35E84CE8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DB255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1354CC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4CE7E8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D7CE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0831C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C1BFA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65673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36D3E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6CDE1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923F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81E4AE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4D2C393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9CB14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9BB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B0946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639861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2B415CC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9249F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82D521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B40F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FBA1FF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68D0B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1B1C9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783D0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33F0D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AAD52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FEE5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2864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3AA9AEE9"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A41C83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07112B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BA3E1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ED1A5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18614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379CA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C811BD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14EB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97BD6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149592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EF07D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E0D6E1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88F8B4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DE1D7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1E65A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2EB3A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AFBEEC" w14:textId="7D3C6415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61D4E5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55CD0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6570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65CC8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E647C8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A7F77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8CE3DE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2938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6D77E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D9E0B2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1F75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3F90F8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A0047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D9503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6D37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4AC69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119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13A4E6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448BC1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9569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F6E46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A52D4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762F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2B2CC44C"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399DA86B" w14:textId="0C54C313" w:rsidR="006A60AA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14:paraId="35AD34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CB2AA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3096B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9362A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2EBB3F" w14:textId="7F543DCD" w:rsidR="00F8120B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-2020</w:t>
            </w:r>
          </w:p>
          <w:p w14:paraId="59D2368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81CBC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74689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DE33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170D8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391EDBA" w14:textId="4843D3DB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5059C4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EC1F0A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39DB5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9F38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B4AE41" w14:textId="6D23534B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2C8DA6B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418FA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31A77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AF2E6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6FC4A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F648CB" w14:textId="7F3F632C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7B537A8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912EC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BCE4C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1A2A27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3D7A1" w14:textId="3DCC83CC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07242D3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E7FFF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5242F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DF36E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04AE2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F2C2E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90633A3" w14:textId="69E909D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  <w:p w14:paraId="3DF7D1A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732BA8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2B869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D83B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2738BD7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2C2B6A0E" w:rsidR="00F8120B" w:rsidRPr="0091332C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268" w:type="dxa"/>
          </w:tcPr>
          <w:p w14:paraId="3FCAD2DD" w14:textId="77777777"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EC6985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CEC8E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FD049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A66FD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B1E956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D8DD27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CFDFD2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CA44C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BE00D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3394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D9610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768A070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3C66A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3B80C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5C7C674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15358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21464F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72CE9E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66D70A5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F8754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5BB64B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114D6D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E28739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E6676D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21AB410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7AA02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C5DF56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D0F2C5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2490B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FD203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AB86C4C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1F63B8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020D9A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0D0A7AF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0DDC61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7CC47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F17039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6B1BF6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1CA3BB" w14:textId="77777777"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28C1FDF9"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18360E">
      <w:pPr>
        <w:pStyle w:val="Nagwek2"/>
        <w:numPr>
          <w:ilvl w:val="0"/>
          <w:numId w:val="19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8CD26F6" w:rsidR="00C6751B" w:rsidRPr="00141A92" w:rsidRDefault="007A722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72A05C4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754B17F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12352EF" w:rsidR="004C1D48" w:rsidRPr="00F25348" w:rsidRDefault="004C1D48" w:rsidP="0018360E">
      <w:pPr>
        <w:pStyle w:val="Nagwek3"/>
        <w:numPr>
          <w:ilvl w:val="0"/>
          <w:numId w:val="19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1561E">
        <w:tc>
          <w:tcPr>
            <w:tcW w:w="2547" w:type="dxa"/>
          </w:tcPr>
          <w:p w14:paraId="5A87914B" w14:textId="59677B2C"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50ADBF7" w14:textId="73BDF4FF" w:rsidR="00B1561E" w:rsidRPr="001D790E" w:rsidRDefault="006C249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2020-08</w:t>
            </w:r>
          </w:p>
          <w:p w14:paraId="7C6B3E3B" w14:textId="77777777" w:rsidR="00B1561E" w:rsidRPr="001D790E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D66C21" w14:textId="412D282E" w:rsidR="00A86449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0E">
              <w:rPr>
                <w:rFonts w:ascii="Arial" w:hAnsi="Arial" w:cs="Arial"/>
                <w:color w:val="0070C0"/>
                <w:sz w:val="18"/>
                <w:szCs w:val="18"/>
              </w:rPr>
              <w:t>Aktualnie jest złożony wniosek o zmianę daty na 26.11.2020 ze względu na wpływ pandemii COVID-19</w:t>
            </w: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51F9E677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w trakcie tworzenia</w:t>
            </w:r>
          </w:p>
        </w:tc>
        <w:tc>
          <w:tcPr>
            <w:tcW w:w="3543" w:type="dxa"/>
          </w:tcPr>
          <w:p w14:paraId="5755C7B3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 towarów, export towarów - inte-gracja poprzez pobranie plików płaskich (xls) – planowana integracja</w:t>
            </w:r>
          </w:p>
          <w:p w14:paraId="10DAFA6B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Bezpośrednie Inwestycje zagraniczne, Bilans płatniczy, Kursy walutowe, Mię-dzynarodowy Handel Usługami, Między-narodowa Pozycja Inwestycyjna - inte-gracja poprzez pobranie plików płaskich (xls) - planowana integracja</w:t>
            </w:r>
          </w:p>
          <w:p w14:paraId="603629D4" w14:textId="77777777"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3A935859"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udostępnienie rapor-tów generowanych w systemie EI oraz umożliwienie pobierania danych jednost-kowych – integracja poprzez udostępnie-nie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14:paraId="2AC8CEEF" w14:textId="05D4D60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941"/>
        <w:gridCol w:w="1559"/>
        <w:gridCol w:w="1847"/>
        <w:gridCol w:w="2151"/>
      </w:tblGrid>
      <w:tr w:rsidR="00322614" w:rsidRPr="002B50C0" w14:paraId="1581B854" w14:textId="77777777" w:rsidTr="00B1561E">
        <w:trPr>
          <w:tblHeader/>
        </w:trPr>
        <w:tc>
          <w:tcPr>
            <w:tcW w:w="394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1C12F692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  <w:r w:rsidR="00B1561E">
              <w:rPr>
                <w:rFonts w:ascii="Arial" w:hAnsi="Arial" w:cs="Arial"/>
                <w:b/>
                <w:sz w:val="20"/>
                <w:szCs w:val="20"/>
              </w:rPr>
              <w:t>(1-5)</w:t>
            </w:r>
          </w:p>
        </w:tc>
        <w:tc>
          <w:tcPr>
            <w:tcW w:w="1847" w:type="dxa"/>
            <w:shd w:val="clear" w:color="auto" w:fill="D0CECE" w:themeFill="background2" w:themeFillShade="E6"/>
          </w:tcPr>
          <w:p w14:paraId="35BFD90C" w14:textId="001F3E6D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  <w:r w:rsidR="00446765">
              <w:rPr>
                <w:rFonts w:ascii="Arial" w:hAnsi="Arial" w:cs="Arial"/>
                <w:b/>
                <w:sz w:val="20"/>
                <w:szCs w:val="20"/>
              </w:rPr>
              <w:t xml:space="preserve"> (1-3)</w:t>
            </w:r>
          </w:p>
        </w:tc>
        <w:tc>
          <w:tcPr>
            <w:tcW w:w="215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B1561E">
        <w:tc>
          <w:tcPr>
            <w:tcW w:w="3941" w:type="dxa"/>
            <w:vAlign w:val="center"/>
          </w:tcPr>
          <w:p w14:paraId="7A2ADE1F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dostęp do danych lub brak możliwości dostępu do danych integrowanych w ramach projektu, niedostępność techniczna interface’ów zewnętrznych.</w:t>
            </w:r>
          </w:p>
          <w:p w14:paraId="5998494A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Brak możliwości zaangażowania do Projektu zasobów ludzkich o odpowiednich kompetencjach.</w:t>
            </w:r>
          </w:p>
          <w:p w14:paraId="424089CE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Użytkownicy nie będą zainteresowani korzystaniem z systemu Export Intelligence (wpływ na planowaną liczbę pobrań raportów) z uwagi na niewłaściwie dostosowanie funkcjonalności systemu do potrzeb użytkowników końcowych. </w:t>
            </w:r>
          </w:p>
          <w:p w14:paraId="40F36938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na niekompletną lub błędną analizę potrzeb interesariuszy.</w:t>
            </w:r>
          </w:p>
          <w:p w14:paraId="55186AD3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Niezadowolenie użytkowników i straty wizerunkowe w związku z brakiem możliwości zapewnienia odpowiedniego poziomu komunikacji i wsparcia  dla użytkowników uruchamianych usług. (już od momentu rozpoczęcia  testów UAT) </w:t>
            </w:r>
          </w:p>
          <w:p w14:paraId="24C7068F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Przedłużające się postępowanie przetargowe wyboru dostawcy docelowej, produkcyjnej usługi infrastruktury wirtualnej. </w:t>
            </w:r>
          </w:p>
          <w:p w14:paraId="025350A1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Brak bieżącego rozliczania transz płatności przez instytucję finansującą z Zamawiającym. </w:t>
            </w:r>
          </w:p>
          <w:p w14:paraId="5148D833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budżetu (np. pracochłonności) w realizacji któregokolwiek z zadań ( po stronie Zamawiającego) </w:t>
            </w:r>
          </w:p>
          <w:p w14:paraId="729B00B5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Występowanie zjawisk korupcyjnych</w:t>
            </w:r>
          </w:p>
          <w:p w14:paraId="3F770AFA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Brak lub niedobór danych, utrudniony dostęp do danych  z uwagi na obowiązujące regulaminy oraz zasady działania zagranicznych gestorów danych, co może się wiązać z koniecznością wykupu dodatkowych, nieplanwanych licencji. </w:t>
            </w:r>
          </w:p>
          <w:p w14:paraId="20BE93B9" w14:textId="702D80E0" w:rsidR="00B1561E" w:rsidRPr="00446765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Wydłużający się etap analizy biznesowej z uwagi na niewystarczającą dostępność przedstawicieli interesariuszy oraz organizacji współpracujących. W dalszej kolejności opóźnienia te mogą doprowadzić do przesunięcia terminu zamknięcia Zadania 1 i/ lub zebrania niepełnych wniosków i wymagań biznesowych."</w:t>
            </w:r>
          </w:p>
          <w:p w14:paraId="4A35F480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Niepoprawne wykorzystanie modeli prognostycznych, nieumiejętna obsługa tych modeli przez użytkowników z uwagi na ich poziom skomplikowania, złożoność oraz brak wystarczającej specjalistycznej wiedzy użytkowników. W efekcie część funkcjonalności może przestać być w ogóle wykorzystywana przez użytkowników. </w:t>
            </w:r>
          </w:p>
          <w:p w14:paraId="12F1B99B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Definiowanie przez interesariuszy projektu rozbieżnych oczekiwań odbiegających od pierwotnie ustalonego zakresu. Brak możliwości spełnienia wszystkich oczekiwań oraz wymagań. </w:t>
            </w:r>
          </w:p>
          <w:p w14:paraId="5E6A2063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wymagań biznesowych po zamknięciu i spriorytetyzowaniu backlogu wymagań. Brak możliwości spełnienia wszystkich oczekiwań oraz wymagań biznesowych. Brak możliwości zamknięcia zakresu wymagań (tzw. pływający zakres), co może negatywnie wpłynąć na wszystkie kolejne prace i zadania projektu.</w:t>
            </w:r>
          </w:p>
          <w:p w14:paraId="28694ED5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wakacyjnym. Może to powodować wydłużenie okresu realizacji promocji, dłuższy czas rozprzestrzeniania się informacji na temat nowego systemu oraz konieczność wprowadzenia dodatkowych działań promocyjnych.</w:t>
            </w:r>
          </w:p>
          <w:p w14:paraId="6B020530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Wydłużenie się testów akceptacyjnych UAT z uwagi na dużą i różnorodną (różne organizacje, instytucje) grupa użytkowników końcowych biorących udział w testach. Co może doprowadzić do wydłużenie czasu trwania Zadania 3 i przesunięcia wdrożenia produkcyjnego systemu</w:t>
            </w:r>
          </w:p>
          <w:p w14:paraId="478DEB0A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Przeniesienie systemu ze środowisk testowych Wykonawcy na infrastrukturę produkcyjną Zamawiającego może spowodować niewłaściwe działanie Systemu.</w:t>
            </w:r>
          </w:p>
          <w:p w14:paraId="2A7EA7FD" w14:textId="00C81811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czasowy szkoleń dla użytkowników końcowych  (zarówno I jak i II tura) w związku z czym możliwe jest, że nie wszyscy b</w:t>
            </w:r>
            <w:r w:rsidR="00446765"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  <w:p w14:paraId="57FF6814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dostawcy testów bezpieczeństwa przez Zamawiającego oraz realizacji testów przez wyłonioną firmę co może wpłynąć na wydłużenie czasu trwania Zadania 3 i opóźnienie wdrożenia produkcyjnego systemu</w:t>
            </w:r>
          </w:p>
          <w:p w14:paraId="7C48B8EE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zespołu projektowego ( na każdym etapie projektu)  z uwagi na konieczność reorganizacji pracy projektowej po stronie Wykonawcy, Zamawiającego i interesariuszy oraz dalszej realizacji zadań w trybie zdalnym.</w:t>
            </w:r>
          </w:p>
          <w:p w14:paraId="3F68834E" w14:textId="6C484184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"Konieczność organizacji wywiadów grupowych i wywiadu strategicznego w trybie zdalnym z uwagi na panującą pandemię COVID-19. W efekcie możliwe są:</w:t>
            </w:r>
          </w:p>
          <w:p w14:paraId="2782199C" w14:textId="4ED1FB63" w:rsidR="00B1561E" w:rsidRPr="00B1561E" w:rsidRDefault="00B1561E" w:rsidP="00B1561E">
            <w:pPr>
              <w:pStyle w:val="Akapitzlist"/>
              <w:numPr>
                <w:ilvl w:val="1"/>
                <w:numId w:val="25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spowodowane brakiem doświadczenia użytkowników w pracy zdalnej w oparciu o zaproponowane narzędzia.</w:t>
            </w:r>
          </w:p>
          <w:p w14:paraId="451D3A15" w14:textId="0FE0A68B" w:rsidR="00B1561E" w:rsidRPr="00B1561E" w:rsidRDefault="00B1561E" w:rsidP="00B1561E">
            <w:pPr>
              <w:pStyle w:val="Akapitzlist"/>
              <w:numPr>
                <w:ilvl w:val="1"/>
                <w:numId w:val="25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zaproponowanych do pracy zdalnej - potencjalna mniejsza responsywność i otwartość interesariuszy.</w:t>
            </w:r>
          </w:p>
          <w:p w14:paraId="0D4A0B41" w14:textId="119DB64E" w:rsidR="00B1561E" w:rsidRPr="00B1561E" w:rsidRDefault="00B1561E" w:rsidP="00B1561E">
            <w:pPr>
              <w:pStyle w:val="Akapitzlist"/>
              <w:numPr>
                <w:ilvl w:val="1"/>
                <w:numId w:val="25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informacji dot. oczekiwań użytkowników co do rozwiązań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 Intelligence.</w:t>
            </w:r>
          </w:p>
          <w:p w14:paraId="6C9E64FF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Jednoczesne wyłączenie kilku kluczowych uczestników projektu (choroba, zdarzenia losowe) może spowodować opóźnienia w realizacji prac w projekcie zarówno po stronie wykonawcy jak i Zamawiającego </w:t>
            </w:r>
          </w:p>
          <w:p w14:paraId="1395872C" w14:textId="77777777" w:rsidR="00B1561E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Niedostateczna (niższa niż oczekiwana) jakość dostępnych danych prywatnych gestorów danych. Błędy w pobieranych danych. Ograniczona użyteczność biznesowa danych generowanych przez system Export Intelligence.</w:t>
            </w:r>
          </w:p>
          <w:p w14:paraId="25374FF2" w14:textId="6A6F5243" w:rsidR="00322614" w:rsidRPr="00B1561E" w:rsidRDefault="00B1561E" w:rsidP="00B1561E">
            <w:pPr>
              <w:pStyle w:val="Akapitzlist"/>
              <w:numPr>
                <w:ilvl w:val="0"/>
                <w:numId w:val="25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W trakcie dialogu technologicznego zostało przyjęte założenie o wykorzystaniu w największym możliwym stopniu GUI wybranych gotowych narzędzi w celu minimalizacji rozwiązań customowych. Zmiana przyjętych wcześniej założeń może spowodować zmianę kosztów realizacji prac oraz utrzymania systemu.   </w:t>
            </w:r>
          </w:p>
        </w:tc>
        <w:tc>
          <w:tcPr>
            <w:tcW w:w="1559" w:type="dxa"/>
          </w:tcPr>
          <w:p w14:paraId="51B72C94" w14:textId="56FCF473" w:rsidR="00B1561E" w:rsidRPr="00B1561E" w:rsidRDefault="006C2498" w:rsidP="00B1561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69387F9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37830AE9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B36173C" w14:textId="1ED9DEE4" w:rsidR="00B1561E" w:rsidRPr="00B1561E" w:rsidRDefault="006C2498" w:rsidP="00B1561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Mała</w:t>
            </w:r>
          </w:p>
          <w:p w14:paraId="394664B0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5C9177D2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65264118" w14:textId="7C10E79C" w:rsidR="00B1561E" w:rsidRPr="00B1561E" w:rsidRDefault="006C2498" w:rsidP="00B1561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53AEA2DB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6DAA9727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475AD14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17DA01F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9DEDED8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5B48052B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4FB1F74" w14:textId="77777777" w:rsidR="00B1561E" w:rsidRP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6180438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7B74A684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5250D77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39825D48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59415ED5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2411159F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Mała</w:t>
            </w:r>
          </w:p>
          <w:p w14:paraId="60F2A75D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3E7741CA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Mała</w:t>
            </w:r>
          </w:p>
          <w:p w14:paraId="3BDFFCC0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AF036C2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DD1DB76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0C715E4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023B1BC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Mała</w:t>
            </w:r>
          </w:p>
          <w:p w14:paraId="06DD2858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6BCBBBC2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1EF0009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8E104CD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B821AC4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266CD03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4949D06E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2FCDF649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CB60D9C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0F34D372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78A0719C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55D73E73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6D616FB7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0B6E1EB2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A9C53C8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3D839F97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7D8E2736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51834E22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0CD39887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7A46CD36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93B7B3E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9F3BF48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2C8F1B81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7C2CD1BB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5E76E32D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1F61316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35595095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3E7542FD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3397BC1A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5F180344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091F0101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2846EF6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45A6BE0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5BE95215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20FEC41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68B4DB9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D588BF6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8FE5C58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5762E60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61297F19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FFDC7D7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5E829D9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69A19CA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60DC177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E079EB7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07C97AEE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577DB269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21DDD665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Duża</w:t>
            </w:r>
          </w:p>
          <w:p w14:paraId="707644E2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43D960E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37422F08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1560A73A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57259085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57261B27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6BEC8307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74FEE10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37FC2042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6B6B97E7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9AF7C92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C4AA60E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56D1700E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06CA3E4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12D8637F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126DAC2C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5E6E42B1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3BC4A46D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1E4AD30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3CD4B7C5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79AD649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A1B9792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2F9288D8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472CDD5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134F208D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5DA06F3A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6ED7F223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6D712265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28417C4C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74663A7B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Mała</w:t>
            </w:r>
          </w:p>
          <w:p w14:paraId="2C965E8F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FB66DB7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6A678C60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10DE81F1" w14:textId="77777777" w:rsidR="006C2498" w:rsidRPr="00B1561E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Mała</w:t>
            </w:r>
          </w:p>
          <w:p w14:paraId="2AAEBD1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0C983D53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47754E34" w14:textId="77777777" w:rsidR="00B1561E" w:rsidRDefault="00B1561E" w:rsidP="00B1561E">
            <w:pPr>
              <w:rPr>
                <w:rFonts w:ascii="Arial" w:hAnsi="Arial" w:cs="Arial"/>
                <w:color w:val="0070C0"/>
              </w:rPr>
            </w:pPr>
          </w:p>
          <w:p w14:paraId="734A2FF8" w14:textId="77777777" w:rsidR="00446765" w:rsidRDefault="00446765" w:rsidP="00B1561E">
            <w:pPr>
              <w:rPr>
                <w:rFonts w:ascii="Arial" w:hAnsi="Arial" w:cs="Arial"/>
                <w:color w:val="0070C0"/>
              </w:rPr>
            </w:pPr>
          </w:p>
          <w:p w14:paraId="1A1CC68E" w14:textId="77777777" w:rsidR="000D4C04" w:rsidRPr="00B1561E" w:rsidRDefault="000D4C04" w:rsidP="000D4C04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Średnia</w:t>
            </w:r>
          </w:p>
          <w:p w14:paraId="5602BE9F" w14:textId="47015B6A" w:rsidR="00322614" w:rsidRPr="00141A92" w:rsidRDefault="00322614" w:rsidP="00B1561E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847" w:type="dxa"/>
          </w:tcPr>
          <w:p w14:paraId="0A252187" w14:textId="008ED10B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4399D8B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01CD16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D83DFD4" w14:textId="4EEC562C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6C9966B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405F9E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72EB329" w14:textId="7F11129A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045029F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265F06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BC4377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190DC3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59C225B" w14:textId="70D965C7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6A1B450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333BBA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1DEDD91" w14:textId="4A468F05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62B3435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22B77F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8A5EEE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0CB329F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DE6DBB8" w14:textId="0C478BE8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0E61A64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C87E5BB" w14:textId="33728FEA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49BD663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207D86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5D8D76E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2D51B2E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D632A50" w14:textId="40EDC9FB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205B129C" w14:textId="775BB869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0A3824C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D5C4FB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96A17D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622359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0E5B274" w14:textId="6EB5676C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496F3740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AA7781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5B66B5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240947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28B707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A67698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6FBE66D" w14:textId="78285AAD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26E6A74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9AD0EB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F1B335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18E545F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C47BB5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ACD60EB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5C47956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13B88E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3FFE2C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40BD591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09A2B0D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16707F0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8A8683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FB3D52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104658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6EA5F3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8533810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50CC602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70B890C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397628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1ACE56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6EEF9D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8F4667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30B61CF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6B40AB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6152C9E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30E8CDE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E30B11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D06E82B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D059C9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B5597C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55D86D5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429CCF3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4C5C3A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72BEEAF" w14:textId="05C9BB56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6F519C4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8E58F6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9BA8DF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B708D9B" w14:textId="3DF1639D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18EE414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74A3A4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40C7B2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DDE65F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00A86A1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45AB593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98ADF9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FAFCFF0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7FB38F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BC4E2A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B36E2E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3AA818B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EDB7B86" w14:textId="77777777" w:rsidR="006C2498" w:rsidRPr="00446765" w:rsidRDefault="006C2498" w:rsidP="006C249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Średnie</w:t>
            </w:r>
          </w:p>
          <w:p w14:paraId="56C8F33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6286F2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83E39D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63E9A6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F3886F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69F7B6B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F4E73B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FBAF88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2DCDEA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E56B2D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F18AE5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0E5023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DD005C5" w14:textId="11857218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3AB5D6A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CF7B25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5814A8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07A14AE" w14:textId="33E7436B" w:rsidR="00446765" w:rsidRPr="00446765" w:rsidRDefault="006C2498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  <w:p w14:paraId="51C4A4E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FF7DBD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2B95C0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C0BACA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93D4C92" w14:textId="36D29D16" w:rsidR="00322614" w:rsidRPr="00141A92" w:rsidRDefault="006C2498" w:rsidP="0044676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</w:rPr>
              <w:t>Niskie</w:t>
            </w:r>
          </w:p>
        </w:tc>
        <w:tc>
          <w:tcPr>
            <w:tcW w:w="2151" w:type="dxa"/>
          </w:tcPr>
          <w:p w14:paraId="670C6BA7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625114D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B98AFD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28AD323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przeniesienie</w:t>
            </w:r>
          </w:p>
          <w:p w14:paraId="0B9E354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F6FAA4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2D2CE05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09E467C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A6EB63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450D27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BA6F67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C36434C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5F495DB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C9DEBD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8C09E43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716D31D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51E727B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C1A9CF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403B59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0847797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3D5A85B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4EC8A16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akceptowanie</w:t>
            </w:r>
          </w:p>
          <w:p w14:paraId="4DCEFE6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902D99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17A4A9B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1D62285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B8CE345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akceptowanie</w:t>
            </w:r>
          </w:p>
          <w:p w14:paraId="36F78211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59B3153B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642610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B915F9F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30E504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045A243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272B3F10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11F1F4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1FFD82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F146FEB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E1647B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7CAEE6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A6EC73F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3F29EAD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62253A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DF10870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2DD7C7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5FBC70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6DE8CBC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370F386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DF4821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8308E8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2C9E1C3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2CE9226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6D935F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5F7095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12DF73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B71E40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B46B63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2C94C1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5E6CB08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1F78448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3EAB24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DC664E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F1A99BB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A889FA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660D7B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C3FE3A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207DFE7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6A0DD15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F24D5B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326AE0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DEF54B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1924C0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3256D45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347B3DC0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6FCB1B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DDDCD6D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1C2A5DDC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05F709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86EA55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11EB4E1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Akceptowanie</w:t>
            </w:r>
          </w:p>
          <w:p w14:paraId="17C9268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AD8374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3CC782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62A4B3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20DCCE4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1F93FE6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B93A09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983AAC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B3B4E71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D3CF6BA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6D227D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74E6CA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67A26A9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46AAC91D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0F228D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051588A4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627A87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A768923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077EE7E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4050507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F9ED2A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B044D3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F127305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1D36A6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6A58DF8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272A0773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68441E6F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8508322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63C37E0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126C8964" w14:textId="77777777" w:rsidR="00446765" w:rsidRPr="00446765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Redukowanie</w:t>
            </w:r>
          </w:p>
          <w:p w14:paraId="0025835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3A2CACB9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5EEB024F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78C47566" w14:textId="77777777" w:rsidR="00446765" w:rsidRDefault="00446765" w:rsidP="00446765">
            <w:pPr>
              <w:rPr>
                <w:rFonts w:ascii="Arial" w:hAnsi="Arial" w:cs="Arial"/>
                <w:color w:val="0070C0"/>
              </w:rPr>
            </w:pPr>
          </w:p>
          <w:p w14:paraId="4257AD15" w14:textId="68DF8729" w:rsidR="00322614" w:rsidRPr="00141A92" w:rsidRDefault="00446765" w:rsidP="00446765">
            <w:pPr>
              <w:rPr>
                <w:rFonts w:ascii="Arial" w:hAnsi="Arial" w:cs="Arial"/>
                <w:color w:val="0070C0"/>
              </w:rPr>
            </w:pPr>
            <w:r w:rsidRPr="00446765">
              <w:rPr>
                <w:rFonts w:ascii="Arial" w:hAnsi="Arial" w:cs="Arial"/>
                <w:color w:val="0070C0"/>
              </w:rPr>
              <w:t>Akceptowanie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636E9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636E9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odpowiednich kompetencjach do utrzymania efektów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FCAA728" w:rsidR="00B40943" w:rsidRPr="00B40943" w:rsidRDefault="006C2498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36C914E8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4E401340" w:rsidR="00410CEA" w:rsidRDefault="00B53A1B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8" w:history="1">
        <w:r w:rsidR="00B40943" w:rsidRPr="007B582D">
          <w:rPr>
            <w:rStyle w:val="Hipercze"/>
            <w:rFonts w:ascii="Arial" w:hAnsi="Arial" w:cs="Arial"/>
            <w:sz w:val="18"/>
            <w:szCs w:val="18"/>
          </w:rPr>
          <w:t>szymon.klus@mr.gov.pl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67EB2" w14:textId="77777777" w:rsidR="008F4350" w:rsidRDefault="008F4350" w:rsidP="00BB2420">
      <w:pPr>
        <w:spacing w:after="0" w:line="240" w:lineRule="auto"/>
      </w:pPr>
      <w:r>
        <w:separator/>
      </w:r>
    </w:p>
  </w:endnote>
  <w:endnote w:type="continuationSeparator" w:id="0">
    <w:p w14:paraId="4AAA5CF9" w14:textId="77777777" w:rsidR="008F4350" w:rsidRDefault="008F435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B1561E" w:rsidRDefault="00B156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3A1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1561E" w:rsidRDefault="00B156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B58F8" w14:textId="77777777" w:rsidR="008F4350" w:rsidRDefault="008F4350" w:rsidP="00BB2420">
      <w:pPr>
        <w:spacing w:after="0" w:line="240" w:lineRule="auto"/>
      </w:pPr>
      <w:r>
        <w:separator/>
      </w:r>
    </w:p>
  </w:footnote>
  <w:footnote w:type="continuationSeparator" w:id="0">
    <w:p w14:paraId="498C4DB5" w14:textId="77777777" w:rsidR="008F4350" w:rsidRDefault="008F435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1561E" w:rsidRDefault="00B1561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D2DAA"/>
    <w:multiLevelType w:val="hybridMultilevel"/>
    <w:tmpl w:val="FC72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51A8"/>
    <w:multiLevelType w:val="hybridMultilevel"/>
    <w:tmpl w:val="AE1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B43C8B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E23E8"/>
    <w:multiLevelType w:val="hybridMultilevel"/>
    <w:tmpl w:val="D9BA7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8138DB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54077"/>
    <w:multiLevelType w:val="hybridMultilevel"/>
    <w:tmpl w:val="5C00C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B9108D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28"/>
  </w:num>
  <w:num w:numId="4">
    <w:abstractNumId w:val="14"/>
  </w:num>
  <w:num w:numId="5">
    <w:abstractNumId w:val="25"/>
  </w:num>
  <w:num w:numId="6">
    <w:abstractNumId w:val="4"/>
  </w:num>
  <w:num w:numId="7">
    <w:abstractNumId w:val="20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2"/>
  </w:num>
  <w:num w:numId="13">
    <w:abstractNumId w:val="18"/>
  </w:num>
  <w:num w:numId="14">
    <w:abstractNumId w:val="1"/>
  </w:num>
  <w:num w:numId="15">
    <w:abstractNumId w:val="26"/>
  </w:num>
  <w:num w:numId="16">
    <w:abstractNumId w:val="10"/>
  </w:num>
  <w:num w:numId="17">
    <w:abstractNumId w:val="16"/>
  </w:num>
  <w:num w:numId="18">
    <w:abstractNumId w:val="15"/>
  </w:num>
  <w:num w:numId="19">
    <w:abstractNumId w:val="12"/>
  </w:num>
  <w:num w:numId="20">
    <w:abstractNumId w:val="27"/>
  </w:num>
  <w:num w:numId="21">
    <w:abstractNumId w:val="21"/>
  </w:num>
  <w:num w:numId="22">
    <w:abstractNumId w:val="11"/>
  </w:num>
  <w:num w:numId="23">
    <w:abstractNumId w:val="30"/>
  </w:num>
  <w:num w:numId="24">
    <w:abstractNumId w:val="19"/>
  </w:num>
  <w:num w:numId="25">
    <w:abstractNumId w:val="2"/>
  </w:num>
  <w:num w:numId="26">
    <w:abstractNumId w:val="23"/>
  </w:num>
  <w:num w:numId="27">
    <w:abstractNumId w:val="13"/>
  </w:num>
  <w:num w:numId="28">
    <w:abstractNumId w:val="29"/>
  </w:num>
  <w:num w:numId="29">
    <w:abstractNumId w:val="7"/>
  </w:num>
  <w:num w:numId="30">
    <w:abstractNumId w:val="2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A1DFB"/>
    <w:rsid w:val="000A2F32"/>
    <w:rsid w:val="000A3938"/>
    <w:rsid w:val="000B059E"/>
    <w:rsid w:val="000B3E4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360E"/>
    <w:rsid w:val="001A2EF2"/>
    <w:rsid w:val="001C2D74"/>
    <w:rsid w:val="001C7FAC"/>
    <w:rsid w:val="001D167C"/>
    <w:rsid w:val="001D790E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0AEA"/>
    <w:rsid w:val="003C7325"/>
    <w:rsid w:val="003D7DD0"/>
    <w:rsid w:val="003E0EBC"/>
    <w:rsid w:val="003E3144"/>
    <w:rsid w:val="00405EA4"/>
    <w:rsid w:val="0041034F"/>
    <w:rsid w:val="00410CEA"/>
    <w:rsid w:val="004118A3"/>
    <w:rsid w:val="00423A26"/>
    <w:rsid w:val="00423CE1"/>
    <w:rsid w:val="00425046"/>
    <w:rsid w:val="004350B8"/>
    <w:rsid w:val="00444AAB"/>
    <w:rsid w:val="00446765"/>
    <w:rsid w:val="00450089"/>
    <w:rsid w:val="0045061B"/>
    <w:rsid w:val="004729D1"/>
    <w:rsid w:val="00497732"/>
    <w:rsid w:val="004B6B5D"/>
    <w:rsid w:val="004C1D48"/>
    <w:rsid w:val="004D65CA"/>
    <w:rsid w:val="004F6E89"/>
    <w:rsid w:val="00504B06"/>
    <w:rsid w:val="005076A1"/>
    <w:rsid w:val="00513213"/>
    <w:rsid w:val="00515256"/>
    <w:rsid w:val="00517F12"/>
    <w:rsid w:val="0052102C"/>
    <w:rsid w:val="005212C8"/>
    <w:rsid w:val="00524E6C"/>
    <w:rsid w:val="005332D6"/>
    <w:rsid w:val="00544DFE"/>
    <w:rsid w:val="005548F2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36E90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20CE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60494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21115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37F7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561E"/>
    <w:rsid w:val="00B17709"/>
    <w:rsid w:val="00B23828"/>
    <w:rsid w:val="00B27EE9"/>
    <w:rsid w:val="00B40943"/>
    <w:rsid w:val="00B41415"/>
    <w:rsid w:val="00B440C3"/>
    <w:rsid w:val="00B46B7D"/>
    <w:rsid w:val="00B50560"/>
    <w:rsid w:val="00B53A1B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12BAA"/>
    <w:rsid w:val="00C26361"/>
    <w:rsid w:val="00C302F1"/>
    <w:rsid w:val="00C3575F"/>
    <w:rsid w:val="00C42AEA"/>
    <w:rsid w:val="00C57985"/>
    <w:rsid w:val="00C6751B"/>
    <w:rsid w:val="00CA516B"/>
    <w:rsid w:val="00CB29C7"/>
    <w:rsid w:val="00CC7E21"/>
    <w:rsid w:val="00CE74F9"/>
    <w:rsid w:val="00CE7777"/>
    <w:rsid w:val="00CF2E64"/>
    <w:rsid w:val="00D02F6D"/>
    <w:rsid w:val="00D22C21"/>
    <w:rsid w:val="00D25CFE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205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60062"/>
    <w:rsid w:val="00F613CC"/>
    <w:rsid w:val="00F66387"/>
    <w:rsid w:val="00F76777"/>
    <w:rsid w:val="00F8120B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klus@m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49BF5-DFC0-4B64-9CC9-61EAC18A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1816</Words>
  <Characters>10896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2020-08-20T18:46:00Z</dcterms:created>
  <dcterms:modified xsi:type="dcterms:W3CDTF">2020-08-20T18:46:00Z</dcterms:modified>
</cp:coreProperties>
</file>